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7917" w:rsidRDefault="00B32C9C" w:rsidP="00041342">
      <w:pPr>
        <w:jc w:val="center"/>
      </w:pPr>
      <w:r>
        <w:rPr>
          <w:noProof/>
        </w:rPr>
        <w:drawing>
          <wp:inline distT="0" distB="0" distL="0" distR="0">
            <wp:extent cx="2409825" cy="1496614"/>
            <wp:effectExtent l="19050" t="0" r="9525" b="0"/>
            <wp:docPr id="2" name="Picture 1" descr="new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logo.JPG"/>
                    <pic:cNvPicPr/>
                  </pic:nvPicPr>
                  <pic:blipFill>
                    <a:blip r:embed="rId5" cstate="print"/>
                    <a:stretch>
                      <a:fillRect/>
                    </a:stretch>
                  </pic:blipFill>
                  <pic:spPr>
                    <a:xfrm>
                      <a:off x="0" y="0"/>
                      <a:ext cx="2416104" cy="1500513"/>
                    </a:xfrm>
                    <a:prstGeom prst="rect">
                      <a:avLst/>
                    </a:prstGeom>
                  </pic:spPr>
                </pic:pic>
              </a:graphicData>
            </a:graphic>
          </wp:inline>
        </w:drawing>
      </w:r>
    </w:p>
    <w:p w:rsidR="00041342" w:rsidRPr="00730A6E" w:rsidRDefault="00041342" w:rsidP="00041342">
      <w:pPr>
        <w:jc w:val="center"/>
        <w:rPr>
          <w:rFonts w:ascii="Arial" w:hAnsi="Arial" w:cs="Arial"/>
          <w:u w:val="single"/>
        </w:rPr>
      </w:pPr>
      <w:r w:rsidRPr="00730A6E">
        <w:rPr>
          <w:rFonts w:ascii="Arial" w:hAnsi="Arial" w:cs="Arial"/>
          <w:u w:val="single"/>
        </w:rPr>
        <w:t>JOB DESCRIPTION</w:t>
      </w:r>
    </w:p>
    <w:p w:rsidR="005E211B" w:rsidRPr="00967583" w:rsidRDefault="005D5127" w:rsidP="00967583">
      <w:pPr>
        <w:jc w:val="center"/>
        <w:rPr>
          <w:rFonts w:ascii="Arial" w:hAnsi="Arial" w:cs="Arial"/>
          <w:b/>
          <w:u w:val="single"/>
        </w:rPr>
      </w:pPr>
      <w:r>
        <w:rPr>
          <w:rFonts w:ascii="Arial" w:hAnsi="Arial" w:cs="Arial"/>
          <w:b/>
          <w:u w:val="single"/>
        </w:rPr>
        <w:t xml:space="preserve">Humane Litigation </w:t>
      </w:r>
      <w:r w:rsidR="003F51BE">
        <w:rPr>
          <w:rFonts w:ascii="Arial" w:hAnsi="Arial" w:cs="Arial"/>
          <w:b/>
          <w:u w:val="single"/>
        </w:rPr>
        <w:t>and General Counsel Legal I</w:t>
      </w:r>
      <w:r>
        <w:rPr>
          <w:rFonts w:ascii="Arial" w:hAnsi="Arial" w:cs="Arial"/>
          <w:b/>
          <w:u w:val="single"/>
        </w:rPr>
        <w:t>ntern</w:t>
      </w:r>
    </w:p>
    <w:p w:rsidR="005D5127" w:rsidRDefault="005D5127" w:rsidP="00041342">
      <w:pPr>
        <w:rPr>
          <w:rFonts w:ascii="Arial" w:hAnsi="Arial" w:cs="Arial"/>
          <w:b/>
        </w:rPr>
      </w:pPr>
      <w:r>
        <w:rPr>
          <w:rFonts w:ascii="Arial" w:hAnsi="Arial" w:cs="Arial"/>
          <w:b/>
        </w:rPr>
        <w:t>LOCATION: PSPCA Headquarters at 350 E. Erie Ave., Philadelphia, PA 19134</w:t>
      </w:r>
      <w:r w:rsidR="003F51BE">
        <w:rPr>
          <w:rFonts w:ascii="Arial" w:hAnsi="Arial" w:cs="Arial"/>
          <w:b/>
        </w:rPr>
        <w:t>/REMOTE</w:t>
      </w:r>
    </w:p>
    <w:p w:rsidR="005D5127" w:rsidRDefault="005D5127" w:rsidP="00041342">
      <w:pPr>
        <w:rPr>
          <w:rFonts w:ascii="Arial" w:hAnsi="Arial" w:cs="Arial"/>
          <w:b/>
        </w:rPr>
      </w:pPr>
      <w:r>
        <w:rPr>
          <w:rFonts w:ascii="Arial" w:hAnsi="Arial" w:cs="Arial"/>
          <w:b/>
        </w:rPr>
        <w:t xml:space="preserve">FULL TIME/PART TIME </w:t>
      </w:r>
    </w:p>
    <w:p w:rsidR="005D5127" w:rsidRDefault="005D5127" w:rsidP="00041342">
      <w:pPr>
        <w:rPr>
          <w:rFonts w:ascii="Arial" w:hAnsi="Arial" w:cs="Arial"/>
          <w:b/>
        </w:rPr>
      </w:pPr>
      <w:r>
        <w:rPr>
          <w:rFonts w:ascii="Arial" w:hAnsi="Arial" w:cs="Arial"/>
          <w:b/>
        </w:rPr>
        <w:t xml:space="preserve">DESCRIPTION: </w:t>
      </w:r>
      <w:r w:rsidRPr="00AF0BB1">
        <w:rPr>
          <w:rFonts w:ascii="Arial" w:hAnsi="Arial" w:cs="Arial"/>
        </w:rPr>
        <w:t>The PSPCA, headquarte</w:t>
      </w:r>
      <w:r w:rsidR="00760AF0" w:rsidRPr="00AF0BB1">
        <w:rPr>
          <w:rFonts w:ascii="Arial" w:hAnsi="Arial" w:cs="Arial"/>
        </w:rPr>
        <w:t>re</w:t>
      </w:r>
      <w:r w:rsidRPr="00AF0BB1">
        <w:rPr>
          <w:rFonts w:ascii="Arial" w:hAnsi="Arial" w:cs="Arial"/>
        </w:rPr>
        <w:t>d in Philadelphia</w:t>
      </w:r>
      <w:r w:rsidR="00760AF0" w:rsidRPr="00AF0BB1">
        <w:rPr>
          <w:rFonts w:ascii="Arial" w:hAnsi="Arial" w:cs="Arial"/>
        </w:rPr>
        <w:t>, is a non-profit organization dedicated to rescuing animals from abuse and neglect, providing lifesaving care and treatment, and reducing pet overpopulation through low-cost spay and neuter services.  PSPCA is the second-oldest humane organization in the U.S., and the largest in Pennsylvania.  All PSPCA programs are 100% donor funded.</w:t>
      </w:r>
    </w:p>
    <w:p w:rsidR="00AF0BB1" w:rsidRPr="00AF0BB1" w:rsidRDefault="00AF0BB1" w:rsidP="00041342">
      <w:pPr>
        <w:rPr>
          <w:rFonts w:ascii="Arial" w:hAnsi="Arial" w:cs="Arial"/>
        </w:rPr>
      </w:pPr>
      <w:r w:rsidRPr="00AF0BB1">
        <w:rPr>
          <w:rFonts w:ascii="Arial" w:hAnsi="Arial" w:cs="Arial"/>
        </w:rPr>
        <w:t>The</w:t>
      </w:r>
      <w:r>
        <w:rPr>
          <w:rFonts w:ascii="Arial" w:hAnsi="Arial" w:cs="Arial"/>
          <w:b/>
        </w:rPr>
        <w:t xml:space="preserve"> Humane Litigation </w:t>
      </w:r>
      <w:r w:rsidR="003F51BE">
        <w:rPr>
          <w:rFonts w:ascii="Arial" w:hAnsi="Arial" w:cs="Arial"/>
          <w:b/>
        </w:rPr>
        <w:t>and General Counsel Legal</w:t>
      </w:r>
      <w:r>
        <w:rPr>
          <w:rFonts w:ascii="Arial" w:hAnsi="Arial" w:cs="Arial"/>
          <w:b/>
        </w:rPr>
        <w:t xml:space="preserve"> Intern</w:t>
      </w:r>
      <w:r w:rsidR="003F51BE">
        <w:rPr>
          <w:rFonts w:ascii="Arial" w:hAnsi="Arial" w:cs="Arial"/>
          <w:b/>
        </w:rPr>
        <w:t xml:space="preserve"> </w:t>
      </w:r>
      <w:r w:rsidR="003F51BE">
        <w:rPr>
          <w:rFonts w:ascii="Arial" w:hAnsi="Arial" w:cs="Arial"/>
        </w:rPr>
        <w:t>will work in conjunction with the Director of Humane Litigation and Humane Law Enforcement Department all phases of civil and criminal litigation, including drafting petitions and motions, reviewing search warrants and criminal complaints, research and writing, discovery, and observing hearings and trials in both criminal and civil court.  The position</w:t>
      </w:r>
      <w:r>
        <w:rPr>
          <w:rFonts w:ascii="Arial" w:hAnsi="Arial" w:cs="Arial"/>
        </w:rPr>
        <w:t xml:space="preserve"> will report to th</w:t>
      </w:r>
      <w:r w:rsidR="003F51BE">
        <w:rPr>
          <w:rFonts w:ascii="Arial" w:hAnsi="Arial" w:cs="Arial"/>
        </w:rPr>
        <w:t>e Director of Humane Litigation and General Counsel.</w:t>
      </w:r>
      <w:r w:rsidR="00967583">
        <w:rPr>
          <w:rFonts w:ascii="Arial" w:hAnsi="Arial" w:cs="Arial"/>
        </w:rPr>
        <w:t xml:space="preserve">  This position is unpaid.</w:t>
      </w:r>
    </w:p>
    <w:p w:rsidR="00AF0BB1" w:rsidRDefault="00AF0BB1" w:rsidP="00041342">
      <w:pPr>
        <w:rPr>
          <w:rFonts w:ascii="Arial" w:hAnsi="Arial" w:cs="Arial"/>
          <w:b/>
        </w:rPr>
      </w:pPr>
      <w:r>
        <w:rPr>
          <w:rFonts w:ascii="Arial" w:hAnsi="Arial" w:cs="Arial"/>
          <w:b/>
        </w:rPr>
        <w:t>RESPONSIBILITIES:</w:t>
      </w:r>
    </w:p>
    <w:p w:rsidR="00AF0BB1" w:rsidRDefault="00AF0BB1" w:rsidP="00041342">
      <w:pPr>
        <w:rPr>
          <w:rFonts w:ascii="Arial" w:hAnsi="Arial" w:cs="Arial"/>
        </w:rPr>
      </w:pPr>
      <w:r>
        <w:rPr>
          <w:rFonts w:ascii="Arial" w:hAnsi="Arial" w:cs="Arial"/>
        </w:rPr>
        <w:t xml:space="preserve">The </w:t>
      </w:r>
      <w:r>
        <w:rPr>
          <w:rFonts w:ascii="Arial" w:hAnsi="Arial" w:cs="Arial"/>
          <w:b/>
        </w:rPr>
        <w:t xml:space="preserve">Humane Litigation </w:t>
      </w:r>
      <w:r w:rsidR="003F51BE">
        <w:rPr>
          <w:rFonts w:ascii="Arial" w:hAnsi="Arial" w:cs="Arial"/>
          <w:b/>
        </w:rPr>
        <w:t>and General Counsel Legal</w:t>
      </w:r>
      <w:r>
        <w:rPr>
          <w:rFonts w:ascii="Arial" w:hAnsi="Arial" w:cs="Arial"/>
          <w:b/>
        </w:rPr>
        <w:t xml:space="preserve"> Intern</w:t>
      </w:r>
      <w:r>
        <w:rPr>
          <w:rFonts w:ascii="Arial" w:hAnsi="Arial" w:cs="Arial"/>
        </w:rPr>
        <w:t xml:space="preserve"> will be responsible for the following:</w:t>
      </w:r>
    </w:p>
    <w:p w:rsidR="003F51BE" w:rsidRDefault="003F51BE" w:rsidP="00AF0BB1">
      <w:pPr>
        <w:pStyle w:val="ListParagraph"/>
        <w:numPr>
          <w:ilvl w:val="0"/>
          <w:numId w:val="3"/>
        </w:numPr>
        <w:rPr>
          <w:rFonts w:ascii="Arial" w:hAnsi="Arial" w:cs="Arial"/>
        </w:rPr>
      </w:pPr>
      <w:r>
        <w:rPr>
          <w:rFonts w:ascii="Arial" w:hAnsi="Arial" w:cs="Arial"/>
        </w:rPr>
        <w:t>Draft Motions and Petitions relating to the forfeiture of animals in protective custody</w:t>
      </w:r>
    </w:p>
    <w:p w:rsidR="003F51BE" w:rsidRDefault="003F51BE" w:rsidP="00AF0BB1">
      <w:pPr>
        <w:pStyle w:val="ListParagraph"/>
        <w:numPr>
          <w:ilvl w:val="0"/>
          <w:numId w:val="3"/>
        </w:numPr>
        <w:rPr>
          <w:rFonts w:ascii="Arial" w:hAnsi="Arial" w:cs="Arial"/>
        </w:rPr>
      </w:pPr>
      <w:r>
        <w:rPr>
          <w:rFonts w:ascii="Arial" w:hAnsi="Arial" w:cs="Arial"/>
        </w:rPr>
        <w:t>Review search warrants and criminal complaints</w:t>
      </w:r>
    </w:p>
    <w:p w:rsidR="00AF0BB1" w:rsidRDefault="003F51BE" w:rsidP="00AF0BB1">
      <w:pPr>
        <w:pStyle w:val="ListParagraph"/>
        <w:numPr>
          <w:ilvl w:val="0"/>
          <w:numId w:val="3"/>
        </w:numPr>
        <w:rPr>
          <w:rFonts w:ascii="Arial" w:hAnsi="Arial" w:cs="Arial"/>
        </w:rPr>
      </w:pPr>
      <w:r>
        <w:rPr>
          <w:rFonts w:ascii="Arial" w:hAnsi="Arial" w:cs="Arial"/>
        </w:rPr>
        <w:t xml:space="preserve">Conduct legal research </w:t>
      </w:r>
      <w:r w:rsidR="00AF0BB1">
        <w:rPr>
          <w:rFonts w:ascii="Arial" w:hAnsi="Arial" w:cs="Arial"/>
        </w:rPr>
        <w:t>relative to animal cruelty investigations and prosecutions</w:t>
      </w:r>
    </w:p>
    <w:p w:rsidR="00967583" w:rsidRDefault="00967583" w:rsidP="00AF0BB1">
      <w:pPr>
        <w:pStyle w:val="ListParagraph"/>
        <w:numPr>
          <w:ilvl w:val="0"/>
          <w:numId w:val="3"/>
        </w:numPr>
        <w:rPr>
          <w:rFonts w:ascii="Arial" w:hAnsi="Arial" w:cs="Arial"/>
        </w:rPr>
      </w:pPr>
      <w:r>
        <w:rPr>
          <w:rFonts w:ascii="Arial" w:hAnsi="Arial" w:cs="Arial"/>
        </w:rPr>
        <w:t>Conduct legal research relative to organizational issues including employment, contract, and civil litigation</w:t>
      </w:r>
      <w:bookmarkStart w:id="0" w:name="_GoBack"/>
      <w:bookmarkEnd w:id="0"/>
    </w:p>
    <w:p w:rsidR="003F51BE" w:rsidRDefault="003F51BE" w:rsidP="00AF0BB1">
      <w:pPr>
        <w:pStyle w:val="ListParagraph"/>
        <w:numPr>
          <w:ilvl w:val="0"/>
          <w:numId w:val="3"/>
        </w:numPr>
        <w:rPr>
          <w:rFonts w:ascii="Arial" w:hAnsi="Arial" w:cs="Arial"/>
        </w:rPr>
      </w:pPr>
      <w:r>
        <w:rPr>
          <w:rFonts w:ascii="Arial" w:hAnsi="Arial" w:cs="Arial"/>
        </w:rPr>
        <w:t>Assist in trial preparation for animal cruelty prosecutions</w:t>
      </w:r>
    </w:p>
    <w:p w:rsidR="003F51BE" w:rsidRDefault="003F51BE" w:rsidP="00AF0BB1">
      <w:pPr>
        <w:pStyle w:val="ListParagraph"/>
        <w:numPr>
          <w:ilvl w:val="0"/>
          <w:numId w:val="3"/>
        </w:numPr>
        <w:rPr>
          <w:rFonts w:ascii="Arial" w:hAnsi="Arial" w:cs="Arial"/>
        </w:rPr>
      </w:pPr>
      <w:r>
        <w:rPr>
          <w:rFonts w:ascii="Arial" w:hAnsi="Arial" w:cs="Arial"/>
        </w:rPr>
        <w:t>Assist with case tracking and discovery</w:t>
      </w:r>
    </w:p>
    <w:p w:rsidR="003F51BE" w:rsidRDefault="003F51BE" w:rsidP="003F51BE">
      <w:pPr>
        <w:pStyle w:val="ListParagraph"/>
        <w:numPr>
          <w:ilvl w:val="0"/>
          <w:numId w:val="3"/>
        </w:numPr>
        <w:rPr>
          <w:rFonts w:ascii="Arial" w:hAnsi="Arial" w:cs="Arial"/>
        </w:rPr>
      </w:pPr>
      <w:r>
        <w:rPr>
          <w:rFonts w:ascii="Arial" w:hAnsi="Arial" w:cs="Arial"/>
        </w:rPr>
        <w:t>Attend and observe court proceedings including hearings, motions, and trials</w:t>
      </w:r>
    </w:p>
    <w:p w:rsidR="00AF0BB1" w:rsidRPr="003F51BE" w:rsidRDefault="00AF0BB1" w:rsidP="003F51BE">
      <w:pPr>
        <w:pStyle w:val="ListParagraph"/>
        <w:numPr>
          <w:ilvl w:val="0"/>
          <w:numId w:val="3"/>
        </w:numPr>
        <w:rPr>
          <w:rFonts w:ascii="Arial" w:hAnsi="Arial" w:cs="Arial"/>
        </w:rPr>
      </w:pPr>
      <w:r w:rsidRPr="003F51BE">
        <w:rPr>
          <w:rFonts w:ascii="Arial" w:hAnsi="Arial" w:cs="Arial"/>
        </w:rPr>
        <w:t>Assist forensic team in tracking evidence</w:t>
      </w:r>
    </w:p>
    <w:p w:rsidR="00AF0BB1" w:rsidRDefault="00AF0BB1" w:rsidP="00041342">
      <w:pPr>
        <w:pStyle w:val="ListParagraph"/>
        <w:numPr>
          <w:ilvl w:val="0"/>
          <w:numId w:val="3"/>
        </w:numPr>
        <w:rPr>
          <w:rFonts w:ascii="Arial" w:hAnsi="Arial" w:cs="Arial"/>
        </w:rPr>
      </w:pPr>
      <w:r>
        <w:rPr>
          <w:rFonts w:ascii="Arial" w:hAnsi="Arial" w:cs="Arial"/>
        </w:rPr>
        <w:t>Other duties as assigned</w:t>
      </w:r>
    </w:p>
    <w:p w:rsidR="00967583" w:rsidRPr="00967583" w:rsidRDefault="00967583" w:rsidP="00967583">
      <w:pPr>
        <w:rPr>
          <w:rFonts w:ascii="Arial" w:hAnsi="Arial" w:cs="Arial"/>
        </w:rPr>
      </w:pPr>
    </w:p>
    <w:p w:rsidR="00241823" w:rsidRPr="00967583" w:rsidRDefault="00AF0BB1" w:rsidP="00967583">
      <w:pPr>
        <w:rPr>
          <w:rFonts w:ascii="Arial" w:hAnsi="Arial" w:cs="Arial"/>
          <w:b/>
        </w:rPr>
      </w:pPr>
      <w:r>
        <w:rPr>
          <w:rFonts w:ascii="Arial" w:hAnsi="Arial" w:cs="Arial"/>
          <w:b/>
        </w:rPr>
        <w:t>QUALIFICATIONS:</w:t>
      </w:r>
    </w:p>
    <w:p w:rsidR="00AF0BB1" w:rsidRDefault="00967583" w:rsidP="00AF0BB1">
      <w:pPr>
        <w:pStyle w:val="ListParagraph"/>
        <w:numPr>
          <w:ilvl w:val="0"/>
          <w:numId w:val="3"/>
        </w:numPr>
        <w:rPr>
          <w:rFonts w:ascii="Arial" w:hAnsi="Arial" w:cs="Arial"/>
        </w:rPr>
      </w:pPr>
      <w:r>
        <w:rPr>
          <w:rFonts w:ascii="Arial" w:hAnsi="Arial" w:cs="Arial"/>
        </w:rPr>
        <w:lastRenderedPageBreak/>
        <w:t>Completed one or more years of law school</w:t>
      </w:r>
    </w:p>
    <w:p w:rsidR="00AF0BB1" w:rsidRDefault="00AF0BB1" w:rsidP="00AF0BB1">
      <w:pPr>
        <w:pStyle w:val="ListParagraph"/>
        <w:numPr>
          <w:ilvl w:val="0"/>
          <w:numId w:val="3"/>
        </w:numPr>
        <w:rPr>
          <w:rFonts w:ascii="Arial" w:hAnsi="Arial" w:cs="Arial"/>
        </w:rPr>
      </w:pPr>
      <w:r>
        <w:rPr>
          <w:rFonts w:ascii="Arial" w:hAnsi="Arial" w:cs="Arial"/>
        </w:rPr>
        <w:t>Interest</w:t>
      </w:r>
      <w:r w:rsidR="00241823">
        <w:rPr>
          <w:rFonts w:ascii="Arial" w:hAnsi="Arial" w:cs="Arial"/>
        </w:rPr>
        <w:t xml:space="preserve"> and/or experience</w:t>
      </w:r>
      <w:r>
        <w:rPr>
          <w:rFonts w:ascii="Arial" w:hAnsi="Arial" w:cs="Arial"/>
        </w:rPr>
        <w:t xml:space="preserve"> in animals and animal welfare</w:t>
      </w:r>
    </w:p>
    <w:p w:rsidR="00967583" w:rsidRDefault="00967583" w:rsidP="00AF0BB1">
      <w:pPr>
        <w:pStyle w:val="ListParagraph"/>
        <w:numPr>
          <w:ilvl w:val="0"/>
          <w:numId w:val="3"/>
        </w:numPr>
        <w:rPr>
          <w:rFonts w:ascii="Arial" w:hAnsi="Arial" w:cs="Arial"/>
        </w:rPr>
      </w:pPr>
      <w:r>
        <w:rPr>
          <w:rFonts w:ascii="Arial" w:hAnsi="Arial" w:cs="Arial"/>
        </w:rPr>
        <w:t>Interest and/or experience working in prosecutor’s office</w:t>
      </w:r>
    </w:p>
    <w:p w:rsidR="00967583" w:rsidRDefault="00967583" w:rsidP="00AF0BB1">
      <w:pPr>
        <w:pStyle w:val="ListParagraph"/>
        <w:numPr>
          <w:ilvl w:val="0"/>
          <w:numId w:val="3"/>
        </w:numPr>
        <w:rPr>
          <w:rFonts w:ascii="Arial" w:hAnsi="Arial" w:cs="Arial"/>
        </w:rPr>
      </w:pPr>
      <w:r>
        <w:rPr>
          <w:rFonts w:ascii="Arial" w:hAnsi="Arial" w:cs="Arial"/>
        </w:rPr>
        <w:t>Interest and/or experience working in an in-house legal department</w:t>
      </w:r>
    </w:p>
    <w:p w:rsidR="00AF0BB1" w:rsidRDefault="00AF0BB1" w:rsidP="00AF0BB1">
      <w:pPr>
        <w:pStyle w:val="ListParagraph"/>
        <w:numPr>
          <w:ilvl w:val="0"/>
          <w:numId w:val="3"/>
        </w:numPr>
        <w:rPr>
          <w:rFonts w:ascii="Arial" w:hAnsi="Arial" w:cs="Arial"/>
        </w:rPr>
      </w:pPr>
      <w:r>
        <w:rPr>
          <w:rFonts w:ascii="Arial" w:hAnsi="Arial" w:cs="Arial"/>
        </w:rPr>
        <w:t>Excellent organizational skills</w:t>
      </w:r>
      <w:r w:rsidR="00241823">
        <w:rPr>
          <w:rFonts w:ascii="Arial" w:hAnsi="Arial" w:cs="Arial"/>
        </w:rPr>
        <w:t xml:space="preserve"> and attention to detail</w:t>
      </w:r>
    </w:p>
    <w:p w:rsidR="00AF0BB1" w:rsidRDefault="00967583" w:rsidP="00AF0BB1">
      <w:pPr>
        <w:pStyle w:val="ListParagraph"/>
        <w:numPr>
          <w:ilvl w:val="0"/>
          <w:numId w:val="3"/>
        </w:numPr>
        <w:rPr>
          <w:rFonts w:ascii="Arial" w:hAnsi="Arial" w:cs="Arial"/>
        </w:rPr>
      </w:pPr>
      <w:r>
        <w:rPr>
          <w:rFonts w:ascii="Arial" w:hAnsi="Arial" w:cs="Arial"/>
        </w:rPr>
        <w:t>A</w:t>
      </w:r>
      <w:r w:rsidR="00AF0BB1">
        <w:rPr>
          <w:rFonts w:ascii="Arial" w:hAnsi="Arial" w:cs="Arial"/>
        </w:rPr>
        <w:t>bility to maintain confidential communications</w:t>
      </w:r>
    </w:p>
    <w:p w:rsidR="00AF0BB1" w:rsidRDefault="00AF0BB1" w:rsidP="00AF0BB1">
      <w:pPr>
        <w:pStyle w:val="ListParagraph"/>
        <w:numPr>
          <w:ilvl w:val="0"/>
          <w:numId w:val="3"/>
        </w:numPr>
        <w:rPr>
          <w:rFonts w:ascii="Arial" w:hAnsi="Arial" w:cs="Arial"/>
        </w:rPr>
      </w:pPr>
      <w:r>
        <w:rPr>
          <w:rFonts w:ascii="Arial" w:hAnsi="Arial" w:cs="Arial"/>
        </w:rPr>
        <w:t>Good communication skills</w:t>
      </w:r>
    </w:p>
    <w:p w:rsidR="00241823" w:rsidRPr="00AF0BB1" w:rsidRDefault="00241823" w:rsidP="00AF0BB1">
      <w:pPr>
        <w:pStyle w:val="ListParagraph"/>
        <w:numPr>
          <w:ilvl w:val="0"/>
          <w:numId w:val="3"/>
        </w:numPr>
        <w:rPr>
          <w:rFonts w:ascii="Arial" w:hAnsi="Arial" w:cs="Arial"/>
        </w:rPr>
      </w:pPr>
      <w:r>
        <w:rPr>
          <w:rFonts w:ascii="Arial" w:hAnsi="Arial" w:cs="Arial"/>
        </w:rPr>
        <w:t>Sincere interest in the work, programs, and mission of the PSPCA</w:t>
      </w:r>
    </w:p>
    <w:sectPr w:rsidR="00241823" w:rsidRPr="00AF0BB1" w:rsidSect="0081791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935506"/>
    <w:multiLevelType w:val="hybridMultilevel"/>
    <w:tmpl w:val="278692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B9E36DC"/>
    <w:multiLevelType w:val="hybridMultilevel"/>
    <w:tmpl w:val="F402B786"/>
    <w:lvl w:ilvl="0" w:tplc="D4903C62">
      <w:numFmt w:val="bullet"/>
      <w:lvlText w:val=""/>
      <w:lvlJc w:val="left"/>
      <w:pPr>
        <w:ind w:left="720" w:hanging="360"/>
      </w:pPr>
      <w:rPr>
        <w:rFonts w:ascii="Wingdings" w:eastAsiaTheme="minorEastAsia" w:hAnsi="Wingdings"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E4B6331"/>
    <w:multiLevelType w:val="hybridMultilevel"/>
    <w:tmpl w:val="1BC0E6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1342"/>
    <w:rsid w:val="00031E2B"/>
    <w:rsid w:val="00041342"/>
    <w:rsid w:val="000B25A4"/>
    <w:rsid w:val="00104617"/>
    <w:rsid w:val="00127884"/>
    <w:rsid w:val="001679EB"/>
    <w:rsid w:val="001952C0"/>
    <w:rsid w:val="001A4B4C"/>
    <w:rsid w:val="001A704E"/>
    <w:rsid w:val="001B2D6B"/>
    <w:rsid w:val="00220673"/>
    <w:rsid w:val="00233503"/>
    <w:rsid w:val="00241823"/>
    <w:rsid w:val="0024435B"/>
    <w:rsid w:val="00252D0C"/>
    <w:rsid w:val="002A0215"/>
    <w:rsid w:val="00347DBB"/>
    <w:rsid w:val="0038402A"/>
    <w:rsid w:val="00385A92"/>
    <w:rsid w:val="003F51BE"/>
    <w:rsid w:val="0042660F"/>
    <w:rsid w:val="00482960"/>
    <w:rsid w:val="004864E4"/>
    <w:rsid w:val="004B5366"/>
    <w:rsid w:val="004F25DC"/>
    <w:rsid w:val="00502FE4"/>
    <w:rsid w:val="00531C93"/>
    <w:rsid w:val="00583577"/>
    <w:rsid w:val="005922AB"/>
    <w:rsid w:val="005D5127"/>
    <w:rsid w:val="005D73E6"/>
    <w:rsid w:val="005E211B"/>
    <w:rsid w:val="005F0694"/>
    <w:rsid w:val="006230BC"/>
    <w:rsid w:val="0062359A"/>
    <w:rsid w:val="00730A6E"/>
    <w:rsid w:val="007471AA"/>
    <w:rsid w:val="00760AF0"/>
    <w:rsid w:val="007B360B"/>
    <w:rsid w:val="00804DA7"/>
    <w:rsid w:val="00817917"/>
    <w:rsid w:val="00833472"/>
    <w:rsid w:val="00886E49"/>
    <w:rsid w:val="00890A51"/>
    <w:rsid w:val="008A09F7"/>
    <w:rsid w:val="008A4DBD"/>
    <w:rsid w:val="008B1A7C"/>
    <w:rsid w:val="008D0883"/>
    <w:rsid w:val="008E5C0E"/>
    <w:rsid w:val="008F2B52"/>
    <w:rsid w:val="00931E7E"/>
    <w:rsid w:val="00967583"/>
    <w:rsid w:val="00970BD9"/>
    <w:rsid w:val="0097651E"/>
    <w:rsid w:val="009B22CD"/>
    <w:rsid w:val="009C1010"/>
    <w:rsid w:val="009E126A"/>
    <w:rsid w:val="00A74802"/>
    <w:rsid w:val="00AA3817"/>
    <w:rsid w:val="00AD0182"/>
    <w:rsid w:val="00AE07F3"/>
    <w:rsid w:val="00AF0BB1"/>
    <w:rsid w:val="00B03467"/>
    <w:rsid w:val="00B13C14"/>
    <w:rsid w:val="00B15E89"/>
    <w:rsid w:val="00B32C9C"/>
    <w:rsid w:val="00B446EF"/>
    <w:rsid w:val="00B9546F"/>
    <w:rsid w:val="00BB42F6"/>
    <w:rsid w:val="00BB4F0D"/>
    <w:rsid w:val="00BE0BCC"/>
    <w:rsid w:val="00BF0ABD"/>
    <w:rsid w:val="00BF7119"/>
    <w:rsid w:val="00C24DCF"/>
    <w:rsid w:val="00CC3149"/>
    <w:rsid w:val="00CD0881"/>
    <w:rsid w:val="00CD5E51"/>
    <w:rsid w:val="00CD771C"/>
    <w:rsid w:val="00D03A70"/>
    <w:rsid w:val="00D85B6C"/>
    <w:rsid w:val="00DF5C9E"/>
    <w:rsid w:val="00E27F6F"/>
    <w:rsid w:val="00E95D88"/>
    <w:rsid w:val="00ED5ECA"/>
    <w:rsid w:val="00EF137C"/>
    <w:rsid w:val="00EF1ABE"/>
    <w:rsid w:val="00F738B3"/>
    <w:rsid w:val="00FA71AF"/>
    <w:rsid w:val="00FD0EA9"/>
    <w:rsid w:val="00FF6D8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23C002"/>
  <w15:docId w15:val="{94F64CE3-73BB-4B4C-A4F1-0966809FF5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413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1342"/>
    <w:rPr>
      <w:rFonts w:ascii="Tahoma" w:hAnsi="Tahoma" w:cs="Tahoma"/>
      <w:sz w:val="16"/>
      <w:szCs w:val="16"/>
    </w:rPr>
  </w:style>
  <w:style w:type="paragraph" w:styleId="ListParagraph">
    <w:name w:val="List Paragraph"/>
    <w:basedOn w:val="Normal"/>
    <w:uiPriority w:val="34"/>
    <w:qFormat/>
    <w:rsid w:val="00931E7E"/>
    <w:pPr>
      <w:ind w:left="720"/>
      <w:contextualSpacing/>
    </w:pPr>
  </w:style>
  <w:style w:type="character" w:styleId="CommentReference">
    <w:name w:val="annotation reference"/>
    <w:basedOn w:val="DefaultParagraphFont"/>
    <w:uiPriority w:val="99"/>
    <w:semiHidden/>
    <w:unhideWhenUsed/>
    <w:rsid w:val="00104617"/>
    <w:rPr>
      <w:sz w:val="16"/>
      <w:szCs w:val="16"/>
    </w:rPr>
  </w:style>
  <w:style w:type="paragraph" w:styleId="CommentText">
    <w:name w:val="annotation text"/>
    <w:basedOn w:val="Normal"/>
    <w:link w:val="CommentTextChar"/>
    <w:uiPriority w:val="99"/>
    <w:semiHidden/>
    <w:unhideWhenUsed/>
    <w:rsid w:val="00104617"/>
    <w:pPr>
      <w:spacing w:line="240" w:lineRule="auto"/>
    </w:pPr>
    <w:rPr>
      <w:sz w:val="20"/>
      <w:szCs w:val="20"/>
    </w:rPr>
  </w:style>
  <w:style w:type="character" w:customStyle="1" w:styleId="CommentTextChar">
    <w:name w:val="Comment Text Char"/>
    <w:basedOn w:val="DefaultParagraphFont"/>
    <w:link w:val="CommentText"/>
    <w:uiPriority w:val="99"/>
    <w:semiHidden/>
    <w:rsid w:val="00104617"/>
    <w:rPr>
      <w:sz w:val="20"/>
      <w:szCs w:val="20"/>
    </w:rPr>
  </w:style>
  <w:style w:type="paragraph" w:styleId="CommentSubject">
    <w:name w:val="annotation subject"/>
    <w:basedOn w:val="CommentText"/>
    <w:next w:val="CommentText"/>
    <w:link w:val="CommentSubjectChar"/>
    <w:uiPriority w:val="99"/>
    <w:semiHidden/>
    <w:unhideWhenUsed/>
    <w:rsid w:val="00104617"/>
    <w:rPr>
      <w:b/>
      <w:bCs/>
    </w:rPr>
  </w:style>
  <w:style w:type="character" w:customStyle="1" w:styleId="CommentSubjectChar">
    <w:name w:val="Comment Subject Char"/>
    <w:basedOn w:val="CommentTextChar"/>
    <w:link w:val="CommentSubject"/>
    <w:uiPriority w:val="99"/>
    <w:semiHidden/>
    <w:rsid w:val="00104617"/>
    <w:rPr>
      <w:b/>
      <w:bCs/>
      <w:sz w:val="20"/>
      <w:szCs w:val="20"/>
    </w:rPr>
  </w:style>
  <w:style w:type="paragraph" w:styleId="NormalWeb">
    <w:name w:val="Normal (Web)"/>
    <w:basedOn w:val="Normal"/>
    <w:rsid w:val="0062359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326</Words>
  <Characters>1860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Pennsylvania SPCA</Company>
  <LinksUpToDate>false</LinksUpToDate>
  <CharactersWithSpaces>2182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rglenndinwoodie</dc:creator>
  <cp:lastModifiedBy>Ian Oakley</cp:lastModifiedBy>
  <cp:revision>2</cp:revision>
  <cp:lastPrinted>2013-06-20T14:59:00Z</cp:lastPrinted>
  <dcterms:created xsi:type="dcterms:W3CDTF">2022-03-15T18:54:00Z</dcterms:created>
  <dcterms:modified xsi:type="dcterms:W3CDTF">2022-03-15T18:54:00Z</dcterms:modified>
</cp:coreProperties>
</file>